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60" w:rsidRPr="00D20484" w:rsidRDefault="0098492E" w:rsidP="00F536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/>
        </w:rPr>
      </w:pPr>
      <w:r w:rsidRPr="00D20484">
        <w:rPr>
          <w:rFonts w:ascii="Times New Roman" w:hAnsi="Times New Roman" w:cs="Times New Roman"/>
          <w:b/>
          <w:bCs/>
          <w:sz w:val="20"/>
          <w:szCs w:val="20"/>
          <w:lang/>
        </w:rPr>
        <w:t>Б</w:t>
      </w:r>
      <w:r w:rsidR="004315B3" w:rsidRPr="00D20484">
        <w:rPr>
          <w:rFonts w:ascii="Times New Roman" w:hAnsi="Times New Roman" w:cs="Times New Roman"/>
          <w:b/>
          <w:bCs/>
          <w:sz w:val="20"/>
          <w:szCs w:val="20"/>
          <w:lang/>
        </w:rPr>
        <w:t>ОДОВНА ЛИСТА ЗА ОЦЕНУ ПРОЈЕКТА</w:t>
      </w:r>
      <w:r w:rsidR="00050D38">
        <w:rPr>
          <w:rFonts w:ascii="Times New Roman" w:hAnsi="Times New Roman" w:cs="Times New Roman"/>
          <w:b/>
          <w:bCs/>
          <w:sz w:val="20"/>
          <w:szCs w:val="20"/>
          <w:lang/>
        </w:rPr>
        <w:t xml:space="preserve"> </w:t>
      </w:r>
      <w:r w:rsidR="001B13EE" w:rsidRPr="00D20484">
        <w:rPr>
          <w:rFonts w:ascii="Times New Roman" w:hAnsi="Times New Roman" w:cs="Times New Roman"/>
          <w:b/>
          <w:bCs/>
          <w:sz w:val="20"/>
          <w:szCs w:val="20"/>
          <w:lang/>
        </w:rPr>
        <w:t>ПРОИЗВОДЊЕ МЕДИЈСКИХ САДРЖАЈА</w:t>
      </w:r>
    </w:p>
    <w:p w:rsidR="0088185C" w:rsidRPr="00B36219" w:rsidRDefault="0088185C" w:rsidP="0088185C">
      <w:pPr>
        <w:spacing w:after="0"/>
        <w:ind w:firstLine="720"/>
        <w:rPr>
          <w:rFonts w:ascii="Times New Roman" w:hAnsi="Times New Roman" w:cs="Times New Roman"/>
          <w:lang/>
        </w:rPr>
      </w:pPr>
      <w:r w:rsidRPr="00D20484">
        <w:rPr>
          <w:rFonts w:ascii="Times New Roman" w:hAnsi="Times New Roman" w:cs="Times New Roman"/>
          <w:lang/>
        </w:rPr>
        <w:t xml:space="preserve">Назив </w:t>
      </w:r>
      <w:r w:rsidRPr="00B36219">
        <w:rPr>
          <w:rFonts w:ascii="Times New Roman" w:hAnsi="Times New Roman" w:cs="Times New Roman"/>
          <w:lang/>
        </w:rPr>
        <w:t>органа јавне власти:</w:t>
      </w:r>
    </w:p>
    <w:p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/>
        </w:rPr>
      </w:pPr>
      <w:r w:rsidRPr="00B36219">
        <w:rPr>
          <w:rFonts w:ascii="Times New Roman" w:hAnsi="Times New Roman" w:cs="Times New Roman"/>
          <w:lang/>
        </w:rPr>
        <w:t>Назив конкурса:</w:t>
      </w:r>
    </w:p>
    <w:p w:rsidR="0088185C" w:rsidRPr="00D20484" w:rsidRDefault="00062741" w:rsidP="00062741">
      <w:pPr>
        <w:spacing w:after="0"/>
        <w:ind w:firstLine="720"/>
        <w:rPr>
          <w:rFonts w:ascii="Times New Roman" w:hAnsi="Times New Roman" w:cs="Times New Roman"/>
          <w:lang/>
        </w:rPr>
      </w:pPr>
      <w:r w:rsidRPr="00D20484">
        <w:rPr>
          <w:rFonts w:ascii="Times New Roman" w:hAnsi="Times New Roman" w:cs="Times New Roman"/>
          <w:lang/>
        </w:rPr>
        <w:t>Подносилац пријаве</w:t>
      </w:r>
      <w:r w:rsidR="001B13EE" w:rsidRPr="00D20484">
        <w:rPr>
          <w:rFonts w:ascii="Times New Roman" w:hAnsi="Times New Roman" w:cs="Times New Roman"/>
          <w:lang/>
        </w:rPr>
        <w:t>:</w:t>
      </w:r>
    </w:p>
    <w:p w:rsidR="00DC3D60" w:rsidRPr="00C64423" w:rsidRDefault="00166D0C" w:rsidP="00062741">
      <w:pPr>
        <w:spacing w:after="0"/>
        <w:ind w:firstLine="720"/>
        <w:rPr>
          <w:rFonts w:ascii="Times New Roman" w:hAnsi="Times New Roman" w:cs="Times New Roman"/>
          <w:lang/>
        </w:rPr>
      </w:pPr>
      <w:r w:rsidRPr="00D20484">
        <w:rPr>
          <w:rFonts w:ascii="Times New Roman" w:hAnsi="Times New Roman" w:cs="Times New Roman"/>
          <w:lang/>
        </w:rPr>
        <w:t xml:space="preserve">Заводни </w:t>
      </w:r>
      <w:r w:rsidR="00062741" w:rsidRPr="00D20484">
        <w:rPr>
          <w:rFonts w:ascii="Times New Roman" w:hAnsi="Times New Roman" w:cs="Times New Roman"/>
          <w:lang/>
        </w:rPr>
        <w:t>број:</w:t>
      </w:r>
    </w:p>
    <w:p w:rsidR="00C43C6A" w:rsidRPr="00D20484" w:rsidRDefault="00F53604" w:rsidP="00F53604">
      <w:pPr>
        <w:spacing w:after="0"/>
        <w:ind w:firstLine="720"/>
        <w:rPr>
          <w:rFonts w:ascii="Times New Roman" w:hAnsi="Times New Roman" w:cs="Times New Roman"/>
          <w:lang/>
        </w:rPr>
      </w:pPr>
      <w:r w:rsidRPr="00D20484">
        <w:rPr>
          <w:rFonts w:ascii="Times New Roman" w:hAnsi="Times New Roman" w:cs="Times New Roman"/>
          <w:lang/>
        </w:rPr>
        <w:t>Име и презиме члана комисије:</w:t>
      </w:r>
    </w:p>
    <w:p w:rsidR="00FF6486" w:rsidRPr="00D20484" w:rsidRDefault="00FF6486" w:rsidP="00F53604">
      <w:pPr>
        <w:spacing w:after="0"/>
        <w:ind w:firstLine="720"/>
        <w:rPr>
          <w:rFonts w:ascii="Times New Roman" w:hAnsi="Times New Roman" w:cs="Times New Roman"/>
          <w:lang/>
        </w:rPr>
      </w:pPr>
    </w:p>
    <w:tbl>
      <w:tblPr>
        <w:tblStyle w:val="TableGrid"/>
        <w:tblW w:w="14404" w:type="dxa"/>
        <w:tblLayout w:type="fixed"/>
        <w:tblLook w:val="04A0"/>
      </w:tblPr>
      <w:tblGrid>
        <w:gridCol w:w="9895"/>
        <w:gridCol w:w="4509"/>
      </w:tblGrid>
      <w:tr w:rsidR="00C43C6A" w:rsidRPr="00D20484" w:rsidTr="001C54C9">
        <w:tc>
          <w:tcPr>
            <w:tcW w:w="14404" w:type="dxa"/>
            <w:gridSpan w:val="2"/>
            <w:shd w:val="clear" w:color="auto" w:fill="DEEAF6" w:themeFill="accent5" w:themeFillTint="33"/>
          </w:tcPr>
          <w:p w:rsidR="00C43C6A" w:rsidRPr="00D20484" w:rsidRDefault="00C43C6A" w:rsidP="00F91E4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Мера у којој су предложене пројектне активности подесне да остваре јавни интерес у области јавног информисања</w:t>
            </w:r>
          </w:p>
        </w:tc>
      </w:tr>
      <w:tr w:rsidR="000F0375" w:rsidRPr="00D20484" w:rsidTr="001C54C9">
        <w:tc>
          <w:tcPr>
            <w:tcW w:w="9895" w:type="dxa"/>
            <w:shd w:val="clear" w:color="auto" w:fill="DEEAF6" w:themeFill="accent5" w:themeFillTint="33"/>
          </w:tcPr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Број бодова:</w:t>
            </w:r>
          </w:p>
          <w:p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није релевантан </w:t>
            </w:r>
          </w:p>
          <w:p w:rsidR="000F0375" w:rsidRPr="00D20484" w:rsidRDefault="003D0E12" w:rsidP="00BF606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3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-делимично је релевантан</w:t>
            </w:r>
          </w:p>
          <w:p w:rsidR="000F0375" w:rsidRDefault="003D0E12" w:rsidP="00BF606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6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-углавном је релевантан</w:t>
            </w:r>
          </w:p>
          <w:p w:rsidR="003D0E12" w:rsidRPr="00D20484" w:rsidRDefault="003D0E12" w:rsidP="00BF606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0" w:name="_GoBack"/>
            <w:bookmarkEnd w:id="0"/>
            <w:r w:rsidRPr="000E2EA5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8 -</w:t>
            </w:r>
            <w:r w:rsidRPr="000E2EA5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у великој мери је релевантан</w:t>
            </w:r>
          </w:p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у потпуности је релевантан</w:t>
            </w:r>
          </w:p>
        </w:tc>
      </w:tr>
      <w:tr w:rsidR="006F4C13" w:rsidRPr="00D20484" w:rsidTr="008F75CE">
        <w:trPr>
          <w:trHeight w:val="1151"/>
        </w:trPr>
        <w:tc>
          <w:tcPr>
            <w:tcW w:w="9895" w:type="dxa"/>
          </w:tcPr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остваривања јавног интереса у области јавног информисања; </w:t>
            </w:r>
          </w:p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остваривање намене конкурса;</w:t>
            </w:r>
          </w:p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усклађености планираних активности са циљевима и очекиваним резултатима пројекта;</w:t>
            </w:r>
          </w:p>
          <w:p w:rsidR="006F4C13" w:rsidRPr="00D20484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изводљивости плана реализације пројекта</w:t>
            </w:r>
            <w:r w:rsidRPr="00D204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</w:rPr>
              <w:t>.</w:t>
            </w:r>
          </w:p>
        </w:tc>
        <w:tc>
          <w:tcPr>
            <w:tcW w:w="4509" w:type="dxa"/>
          </w:tcPr>
          <w:p w:rsidR="000A7254" w:rsidRPr="00D20484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6F4C13" w:rsidRPr="00D20484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Оцена: </w:t>
            </w:r>
          </w:p>
        </w:tc>
      </w:tr>
      <w:tr w:rsidR="000F0375" w:rsidRPr="00D20484" w:rsidTr="001C54C9">
        <w:tc>
          <w:tcPr>
            <w:tcW w:w="9895" w:type="dxa"/>
            <w:shd w:val="clear" w:color="auto" w:fill="DEEAF6" w:themeFill="accent5" w:themeFillTint="33"/>
          </w:tcPr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0F0375" w:rsidRPr="00D20484" w:rsidRDefault="000F0375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C20317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није изводљив </w:t>
            </w:r>
          </w:p>
          <w:p w:rsidR="000F0375" w:rsidRDefault="003D0E1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5</w:t>
            </w:r>
            <w:r w:rsidR="00C20317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делимично је изводљив</w:t>
            </w:r>
          </w:p>
          <w:p w:rsidR="009A55DE" w:rsidRPr="009A55DE" w:rsidRDefault="009A55DE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D0E12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10</w:t>
            </w:r>
            <w:r w:rsidR="003D0E12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3D0E12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углавном је изводљив</w:t>
            </w:r>
          </w:p>
          <w:p w:rsidR="000F0375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E2EA5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15 </w:t>
            </w:r>
            <w:r w:rsidR="000F0375" w:rsidRPr="000E2EA5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3D0E12" w:rsidRPr="000E2EA5">
              <w:rPr>
                <w:rFonts w:ascii="Times New Roman" w:hAnsi="Times New Roman" w:cs="Times New Roman"/>
                <w:sz w:val="20"/>
                <w:szCs w:val="20"/>
                <w:lang/>
              </w:rPr>
              <w:t>у великој мери је изводљив</w:t>
            </w:r>
          </w:p>
          <w:p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20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 у потпуности је изводљив</w:t>
            </w:r>
          </w:p>
        </w:tc>
      </w:tr>
      <w:tr w:rsidR="001B010E" w:rsidRPr="00D20484" w:rsidTr="004932AA">
        <w:tc>
          <w:tcPr>
            <w:tcW w:w="9895" w:type="dxa"/>
          </w:tcPr>
          <w:p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усклађености садржаја са задатим циљевима;</w:t>
            </w:r>
          </w:p>
          <w:p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ауторског приступа и новинарске иницијативе;</w:t>
            </w:r>
          </w:p>
          <w:p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иновативног елемента у пројекту;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дефинисања жанра;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прецизирања трајања појединачних медијских садржаја;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одређивања формата;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заступљености истраживачког приступа;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одређивања тема појединачних медијских садржаја;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дефинисања кључних саговорника;</w:t>
            </w:r>
          </w:p>
          <w:p w:rsidR="001B010E" w:rsidRPr="00D20484" w:rsidRDefault="001B010E" w:rsidP="00DC3D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прилагођености садржаја особама са сензорним инвалидитетом.</w:t>
            </w:r>
          </w:p>
        </w:tc>
        <w:tc>
          <w:tcPr>
            <w:tcW w:w="4509" w:type="dxa"/>
          </w:tcPr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Оцена:</w:t>
            </w:r>
          </w:p>
        </w:tc>
      </w:tr>
      <w:tr w:rsidR="001B010E" w:rsidRPr="00D20484" w:rsidTr="001C54C9">
        <w:tc>
          <w:tcPr>
            <w:tcW w:w="9895" w:type="dxa"/>
            <w:shd w:val="clear" w:color="auto" w:fill="DEEAF6" w:themeFill="accent5" w:themeFillTint="33"/>
          </w:tcPr>
          <w:p w:rsidR="001B010E" w:rsidRPr="00D20484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/>
              </w:rPr>
            </w:pPr>
          </w:p>
          <w:p w:rsidR="001B010E" w:rsidRPr="00D20484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/>
              </w:rPr>
            </w:pPr>
            <w:r w:rsidRPr="00D204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/>
              </w:rPr>
              <w:t>Праћење реализације пројекта са становишта:</w:t>
            </w: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 није могуће</w:t>
            </w:r>
          </w:p>
          <w:p w:rsidR="001B010E" w:rsidRPr="00D20484" w:rsidRDefault="003D0E12" w:rsidP="00C20317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3</w:t>
            </w:r>
            <w:r w:rsidR="001B010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делимично је могуће</w:t>
            </w:r>
          </w:p>
          <w:p w:rsidR="001B010E" w:rsidRDefault="003D0E12" w:rsidP="00C20317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6</w:t>
            </w:r>
            <w:r w:rsidR="001B010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-углавном је могуће</w:t>
            </w:r>
          </w:p>
          <w:p w:rsidR="003D0E12" w:rsidRPr="00D20484" w:rsidRDefault="003D0E12" w:rsidP="00C20317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E2EA5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8</w:t>
            </w:r>
            <w:r w:rsidR="00A313EE" w:rsidRPr="000E2EA5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–у </w:t>
            </w:r>
            <w:r w:rsidRPr="000E2EA5">
              <w:rPr>
                <w:rFonts w:ascii="Times New Roman" w:hAnsi="Times New Roman" w:cs="Times New Roman"/>
                <w:sz w:val="20"/>
                <w:szCs w:val="20"/>
                <w:lang/>
              </w:rPr>
              <w:t>великој мери је могуће</w:t>
            </w: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 потпуности је могуће</w:t>
            </w:r>
          </w:p>
        </w:tc>
      </w:tr>
      <w:tr w:rsidR="001B010E" w:rsidRPr="00D20484" w:rsidTr="00331DF6">
        <w:tc>
          <w:tcPr>
            <w:tcW w:w="9895" w:type="dxa"/>
          </w:tcPr>
          <w:p w:rsidR="001B010E" w:rsidRPr="00D20484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дефинисања очекиваних резултата;</w:t>
            </w:r>
          </w:p>
          <w:p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мерљивости индикатора;</w:t>
            </w:r>
          </w:p>
          <w:p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одрживости пројекта;</w:t>
            </w:r>
          </w:p>
          <w:p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планирања интерног мониторинга и евалуације;</w:t>
            </w:r>
          </w:p>
          <w:p w:rsidR="001B010E" w:rsidRPr="00D20484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препознавања потешкоћа које се могу јавити у току реализације</w:t>
            </w:r>
            <w:r w:rsidR="00227B6D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и предлагање мера за њихово отклањање.</w:t>
            </w:r>
          </w:p>
        </w:tc>
        <w:tc>
          <w:tcPr>
            <w:tcW w:w="4509" w:type="dxa"/>
          </w:tcPr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88185C" w:rsidRPr="00D20484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Оцена:</w:t>
            </w:r>
          </w:p>
        </w:tc>
      </w:tr>
      <w:tr w:rsidR="001B010E" w:rsidRPr="00D20484" w:rsidTr="001C54C9">
        <w:tc>
          <w:tcPr>
            <w:tcW w:w="9895" w:type="dxa"/>
            <w:shd w:val="clear" w:color="auto" w:fill="DEEAF6" w:themeFill="accent5" w:themeFillTint="33"/>
          </w:tcPr>
          <w:p w:rsidR="001B010E" w:rsidRPr="00D20484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1B010E" w:rsidRPr="00D20484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Капацитети предлагача пројекта</w:t>
            </w: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:rsidR="00850619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1B010E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Бодује се на основу </w:t>
            </w:r>
            <w:r w:rsidR="00A77B6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података из пријаве</w:t>
            </w:r>
          </w:p>
        </w:tc>
      </w:tr>
      <w:tr w:rsidR="001B010E" w:rsidRPr="00D20484" w:rsidTr="001B010E">
        <w:trPr>
          <w:trHeight w:val="256"/>
        </w:trPr>
        <w:tc>
          <w:tcPr>
            <w:tcW w:w="9895" w:type="dxa"/>
          </w:tcPr>
          <w:p w:rsidR="001B010E" w:rsidRPr="00D20484" w:rsidRDefault="00265E8F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 xml:space="preserve">дужина обављања 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елатности(број година);</w:t>
            </w:r>
          </w:p>
        </w:tc>
        <w:tc>
          <w:tcPr>
            <w:tcW w:w="4509" w:type="dxa"/>
          </w:tcPr>
          <w:p w:rsidR="001B010E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(краће од 1 године)</w:t>
            </w:r>
          </w:p>
          <w:p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(од 1 до 3 године)</w:t>
            </w:r>
          </w:p>
          <w:p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(од </w:t>
            </w:r>
            <w:r w:rsidR="008A0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до </w:t>
            </w:r>
            <w:r w:rsidR="008A0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  <w:p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(од </w:t>
            </w:r>
            <w:r w:rsidR="008A0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  <w:p w:rsidR="00850619" w:rsidRPr="00D20484" w:rsidRDefault="00A177A2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4</w:t>
            </w:r>
            <w:r w:rsidR="00176C2C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850619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(дуже од 10 година)</w:t>
            </w:r>
          </w:p>
        </w:tc>
      </w:tr>
      <w:tr w:rsidR="001B010E" w:rsidRPr="00D20484" w:rsidTr="00686935">
        <w:trPr>
          <w:trHeight w:val="253"/>
        </w:trPr>
        <w:tc>
          <w:tcPr>
            <w:tcW w:w="9895" w:type="dxa"/>
          </w:tcPr>
          <w:p w:rsidR="001B010E" w:rsidRPr="00D20484" w:rsidRDefault="001561EA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росечан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</w:t>
            </w:r>
            <w:r w:rsidR="00F843EB">
              <w:rPr>
                <w:rFonts w:ascii="Times New Roman" w:hAnsi="Times New Roman" w:cs="Times New Roman"/>
                <w:sz w:val="20"/>
                <w:szCs w:val="20"/>
                <w:lang/>
              </w:rPr>
              <w:t>, односно доказима из Пореске управе за предузетнике,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за период  јануар - новембар претходне године, које доставља као пратећу документацију). </w:t>
            </w:r>
            <w:r w:rsidR="00AA4B49" w:rsidRPr="00AA4B49">
              <w:rPr>
                <w:rFonts w:ascii="Times New Roman" w:hAnsi="Times New Roman" w:cs="Times New Roman"/>
                <w:sz w:val="20"/>
                <w:szCs w:val="20"/>
                <w:lang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(без запослених)</w:t>
            </w:r>
          </w:p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(од 1 до 3 запослена)</w:t>
            </w:r>
          </w:p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запослених)</w:t>
            </w:r>
          </w:p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запослених)</w:t>
            </w:r>
          </w:p>
          <w:p w:rsidR="00850619" w:rsidRPr="00D20484" w:rsidRDefault="00A177A2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4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220F53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(више од 10 запослених)</w:t>
            </w:r>
          </w:p>
        </w:tc>
      </w:tr>
      <w:tr w:rsidR="001B010E" w:rsidRPr="00D20484" w:rsidTr="00686935">
        <w:trPr>
          <w:trHeight w:val="253"/>
        </w:trPr>
        <w:tc>
          <w:tcPr>
            <w:tcW w:w="9895" w:type="dxa"/>
          </w:tcPr>
          <w:p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поседовањ</w:t>
            </w:r>
            <w:r w:rsidR="002315EC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опреме и других техничких средства за реализацију пројекта;</w:t>
            </w:r>
          </w:p>
          <w:p w:rsidR="00D40BA7" w:rsidRPr="00D20484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509" w:type="dxa"/>
          </w:tcPr>
          <w:p w:rsidR="001B010E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не поседује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(потребно је изнајмљивање)</w:t>
            </w:r>
          </w:p>
          <w:p w:rsidR="00770C83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5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поседује (није потребно изнајмљивање</w:t>
            </w:r>
            <w:r w:rsidR="00D604ED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</w:tc>
      </w:tr>
      <w:tr w:rsidR="001B010E" w:rsidRPr="00D20484" w:rsidTr="00686935">
        <w:trPr>
          <w:trHeight w:val="253"/>
        </w:trPr>
        <w:tc>
          <w:tcPr>
            <w:tcW w:w="9895" w:type="dxa"/>
          </w:tcPr>
          <w:p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континуитет у информисању циљне групе којој је пројекат намењен;</w:t>
            </w:r>
          </w:p>
          <w:p w:rsidR="002315EC" w:rsidRPr="00D20484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да ли је подносилац у претходних годину дана произв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ео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садржај за ц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иљн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групу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којој је пројекат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</w:tc>
        <w:tc>
          <w:tcPr>
            <w:tcW w:w="4509" w:type="dxa"/>
          </w:tcPr>
          <w:p w:rsidR="001B010E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-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Не</w:t>
            </w:r>
          </w:p>
          <w:p w:rsidR="002315EC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Да </w:t>
            </w:r>
          </w:p>
        </w:tc>
      </w:tr>
      <w:tr w:rsidR="001B010E" w:rsidRPr="00D20484" w:rsidTr="00265E8F">
        <w:trPr>
          <w:trHeight w:val="238"/>
        </w:trPr>
        <w:tc>
          <w:tcPr>
            <w:tcW w:w="9895" w:type="dxa"/>
          </w:tcPr>
          <w:p w:rsidR="001B010E" w:rsidRPr="00D20484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20484">
              <w:rPr>
                <w:rFonts w:ascii="Times New Roman" w:hAnsi="Times New Roman" w:cs="Times New Roman"/>
                <w:sz w:val="24"/>
                <w:szCs w:val="24"/>
                <w:lang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:rsidR="001B010E" w:rsidRPr="00D20484" w:rsidRDefault="001B010E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</w:p>
        </w:tc>
      </w:tr>
      <w:tr w:rsidR="000E316D" w:rsidRPr="00D20484" w:rsidTr="001C54C9">
        <w:tc>
          <w:tcPr>
            <w:tcW w:w="9895" w:type="dxa"/>
            <w:shd w:val="clear" w:color="auto" w:fill="DEEAF6" w:themeFill="accent5" w:themeFillTint="33"/>
          </w:tcPr>
          <w:p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Доступност садржаја циљној групи са становишта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1D40F0" w:rsidRPr="00D20484" w:rsidRDefault="001D40F0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није </w:t>
            </w:r>
            <w:r w:rsidR="000E316D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доступан</w:t>
            </w:r>
          </w:p>
          <w:p w:rsidR="001D40F0" w:rsidRPr="00D20484" w:rsidRDefault="00A313EE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3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делимично је </w:t>
            </w:r>
            <w:r w:rsidR="000E316D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доступан</w:t>
            </w:r>
          </w:p>
          <w:p w:rsidR="001D40F0" w:rsidRDefault="00A313EE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6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углавном је </w:t>
            </w:r>
            <w:r w:rsidR="000E316D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доступан</w:t>
            </w:r>
          </w:p>
          <w:p w:rsidR="00A313EE" w:rsidRPr="00D20484" w:rsidRDefault="00A313EE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E2EA5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8</w:t>
            </w:r>
            <w:r w:rsidRPr="000E2EA5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великој мери је доступан</w:t>
            </w:r>
          </w:p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10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доступан</w:t>
            </w:r>
          </w:p>
        </w:tc>
      </w:tr>
      <w:tr w:rsidR="000E316D" w:rsidRPr="00D20484" w:rsidTr="00CE71CF">
        <w:tc>
          <w:tcPr>
            <w:tcW w:w="9895" w:type="dxa"/>
          </w:tcPr>
          <w:p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</w:t>
            </w:r>
          </w:p>
          <w:p w:rsidR="007C4FAE" w:rsidRPr="00D20484" w:rsidRDefault="007C4FAE" w:rsidP="007C4FAE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</w:t>
            </w:r>
          </w:p>
          <w:p w:rsidR="00342C03" w:rsidRPr="00D20484" w:rsidRDefault="00A31607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контину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ираног извештавања </w:t>
            </w:r>
            <w:r w:rsidR="00F17D2A">
              <w:rPr>
                <w:rFonts w:ascii="Times New Roman" w:hAnsi="Times New Roman" w:cs="Times New Roman"/>
                <w:sz w:val="20"/>
                <w:szCs w:val="20"/>
                <w:lang/>
              </w:rPr>
              <w:t>медија</w:t>
            </w:r>
            <w:r w:rsidR="00E827C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са територије на којој живи циљна група 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којој је садржај намењен(на дневном, недељном, месечном или периодичном нивоу);</w:t>
            </w:r>
          </w:p>
          <w:p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објављивања садржаја у више медија;</w:t>
            </w:r>
          </w:p>
          <w:p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објављивања садржаја на више платформи.</w:t>
            </w:r>
          </w:p>
        </w:tc>
        <w:tc>
          <w:tcPr>
            <w:tcW w:w="4509" w:type="dxa"/>
          </w:tcPr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Оцена:</w:t>
            </w:r>
          </w:p>
        </w:tc>
      </w:tr>
      <w:tr w:rsidR="000E316D" w:rsidRPr="00D20484" w:rsidTr="001C54C9">
        <w:tc>
          <w:tcPr>
            <w:tcW w:w="9895" w:type="dxa"/>
            <w:shd w:val="clear" w:color="auto" w:fill="DEEAF6" w:themeFill="accent5" w:themeFillTint="33"/>
          </w:tcPr>
          <w:p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Буџет и оправданост трошкова са становишта: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 није оправдан</w:t>
            </w:r>
          </w:p>
          <w:p w:rsidR="00FC7EFE" w:rsidRPr="00D20484" w:rsidRDefault="00A313EE" w:rsidP="00FC7EF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5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делимично је оправдан</w:t>
            </w:r>
          </w:p>
          <w:p w:rsidR="00FC7EFE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</w:t>
            </w:r>
            <w:r w:rsidR="00A313EE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углавном је оправдан</w:t>
            </w:r>
          </w:p>
          <w:p w:rsidR="00A313EE" w:rsidRPr="00D20484" w:rsidRDefault="00A313EE" w:rsidP="00FC7EF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E2EA5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15</w:t>
            </w:r>
            <w:r w:rsidRPr="000E2EA5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 великој мери је оправдан</w:t>
            </w:r>
          </w:p>
          <w:p w:rsidR="000E316D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оправдан</w:t>
            </w:r>
          </w:p>
        </w:tc>
      </w:tr>
      <w:tr w:rsidR="000E316D" w:rsidRPr="00D20484" w:rsidTr="00CE71CF">
        <w:tc>
          <w:tcPr>
            <w:tcW w:w="9895" w:type="dxa"/>
          </w:tcPr>
          <w:p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прецизности и разрађености буџета пројекта, који показује усклађеност предвиђеног трошка са пројектним активностима;</w:t>
            </w:r>
          </w:p>
          <w:p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економске оправданости предлога буџета у односу на циљ и пројектне активности;</w:t>
            </w:r>
          </w:p>
          <w:p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усклађености предложених трошкова са тржишним трошковима.</w:t>
            </w:r>
          </w:p>
        </w:tc>
        <w:tc>
          <w:tcPr>
            <w:tcW w:w="4509" w:type="dxa"/>
          </w:tcPr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1B13EE" w:rsidRPr="00D20484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Оцена:</w:t>
            </w:r>
          </w:p>
        </w:tc>
      </w:tr>
      <w:tr w:rsidR="004244DE" w:rsidRPr="00D20484" w:rsidTr="001C54C9">
        <w:tc>
          <w:tcPr>
            <w:tcW w:w="9895" w:type="dxa"/>
            <w:shd w:val="clear" w:color="auto" w:fill="DEEAF6" w:themeFill="accent5" w:themeFillTint="33"/>
          </w:tcPr>
          <w:p w:rsidR="00F91E42" w:rsidRPr="00D20484" w:rsidRDefault="00F91E42" w:rsidP="00F91E42">
            <w:pPr>
              <w:pStyle w:val="ListParagraph"/>
              <w:numPr>
                <w:ilvl w:val="0"/>
                <w:numId w:val="23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</w:p>
          <w:p w:rsidR="004244DE" w:rsidRPr="00D20484" w:rsidRDefault="00C43C6A" w:rsidP="00F91E42">
            <w:pPr>
              <w:pStyle w:val="ListParagraph"/>
              <w:numPr>
                <w:ilvl w:val="0"/>
                <w:numId w:val="16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Мера у којој се медиј путем кога ће бити реализован пројекат придржава професионалних и етичких стандарда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4244DE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изречена мера није објављена</w:t>
            </w:r>
          </w:p>
          <w:p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5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 изречено више мера које су објављене</w:t>
            </w:r>
          </w:p>
          <w:p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10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 изречена мера објављена и није поновљена</w:t>
            </w:r>
          </w:p>
          <w:p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није изречена мера</w:t>
            </w:r>
          </w:p>
        </w:tc>
      </w:tr>
      <w:tr w:rsidR="004244DE" w:rsidRPr="00D20484" w:rsidTr="00CE71CF">
        <w:tc>
          <w:tcPr>
            <w:tcW w:w="9895" w:type="dxa"/>
          </w:tcPr>
          <w:p w:rsidR="002B7280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да ли су медију путем којег ће бити реализован пројекат изречене мере од стране државних органа,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Р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егулаторн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ог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тела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за електронске медије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или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Савета за штампу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, у последњих годину дана, због кршења професионалних и етичких стандарда;</w:t>
            </w:r>
          </w:p>
          <w:p w:rsidR="004244DE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тежина прекршаја и учесталост понављања.</w:t>
            </w:r>
          </w:p>
        </w:tc>
        <w:tc>
          <w:tcPr>
            <w:tcW w:w="4509" w:type="dxa"/>
          </w:tcPr>
          <w:p w:rsidR="004244DE" w:rsidRPr="00D20484" w:rsidRDefault="004244DE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FD09BC" w:rsidRPr="00D20484" w:rsidTr="00A40CB3">
        <w:trPr>
          <w:trHeight w:val="206"/>
        </w:trPr>
        <w:tc>
          <w:tcPr>
            <w:tcW w:w="9895" w:type="dxa"/>
          </w:tcPr>
          <w:p w:rsidR="00FD09BC" w:rsidRPr="00D20484" w:rsidRDefault="00FD09BC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УКУПАН БРОЈ БОДОВА</w:t>
            </w:r>
          </w:p>
          <w:p w:rsidR="00A40CB3" w:rsidRPr="00D20484" w:rsidRDefault="00A40CB3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4509" w:type="dxa"/>
          </w:tcPr>
          <w:p w:rsidR="00FD09BC" w:rsidRPr="00D20484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</w:tbl>
    <w:p w:rsidR="00DC3D60" w:rsidRPr="00D20484" w:rsidRDefault="00DC3D60" w:rsidP="00A40CB3">
      <w:pPr>
        <w:rPr>
          <w:lang/>
        </w:rPr>
      </w:pPr>
    </w:p>
    <w:sectPr w:rsidR="00DC3D60" w:rsidRPr="00D20484" w:rsidSect="00FF6486">
      <w:headerReference w:type="default" r:id="rId8"/>
      <w:pgSz w:w="15840" w:h="12240" w:orient="landscape"/>
      <w:pgMar w:top="142" w:right="720" w:bottom="284" w:left="720" w:header="15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734" w:rsidRDefault="00221734" w:rsidP="00F53604">
      <w:pPr>
        <w:spacing w:after="0" w:line="240" w:lineRule="auto"/>
      </w:pPr>
      <w:r>
        <w:separator/>
      </w:r>
    </w:p>
  </w:endnote>
  <w:endnote w:type="continuationSeparator" w:id="1">
    <w:p w:rsidR="00221734" w:rsidRDefault="00221734" w:rsidP="00F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734" w:rsidRDefault="00221734" w:rsidP="00F53604">
      <w:pPr>
        <w:spacing w:after="0" w:line="240" w:lineRule="auto"/>
      </w:pPr>
      <w:r>
        <w:separator/>
      </w:r>
    </w:p>
  </w:footnote>
  <w:footnote w:type="continuationSeparator" w:id="1">
    <w:p w:rsidR="00221734" w:rsidRDefault="00221734" w:rsidP="00F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04" w:rsidRPr="00F53604" w:rsidRDefault="00F53604" w:rsidP="00C62C35">
    <w:pPr>
      <w:pStyle w:val="Header"/>
      <w:jc w:val="right"/>
      <w:rPr>
        <w:lang/>
      </w:rPr>
    </w:pPr>
    <w:r>
      <w:rPr>
        <w:lang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</w:t>
    </w:r>
    <w:r w:rsidR="00555926">
      <w:rPr>
        <w:lang/>
      </w:rPr>
      <w:t xml:space="preserve"> </w:t>
    </w:r>
    <w:r>
      <w:rPr>
        <w:lang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16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17"/>
  </w:num>
  <w:num w:numId="16">
    <w:abstractNumId w:val="19"/>
  </w:num>
  <w:num w:numId="17">
    <w:abstractNumId w:val="3"/>
  </w:num>
  <w:num w:numId="18">
    <w:abstractNumId w:val="8"/>
  </w:num>
  <w:num w:numId="19">
    <w:abstractNumId w:val="15"/>
  </w:num>
  <w:num w:numId="20">
    <w:abstractNumId w:val="18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B74"/>
    <w:rsid w:val="000158E2"/>
    <w:rsid w:val="00021915"/>
    <w:rsid w:val="00037D08"/>
    <w:rsid w:val="000466C8"/>
    <w:rsid w:val="00050D38"/>
    <w:rsid w:val="000622BD"/>
    <w:rsid w:val="00062741"/>
    <w:rsid w:val="000A7254"/>
    <w:rsid w:val="000D1C05"/>
    <w:rsid w:val="000E2EA5"/>
    <w:rsid w:val="000E316D"/>
    <w:rsid w:val="000F0375"/>
    <w:rsid w:val="00151AEC"/>
    <w:rsid w:val="00153E93"/>
    <w:rsid w:val="001561EA"/>
    <w:rsid w:val="00166D0C"/>
    <w:rsid w:val="00176C2C"/>
    <w:rsid w:val="0019052F"/>
    <w:rsid w:val="00196D92"/>
    <w:rsid w:val="001B010E"/>
    <w:rsid w:val="001B13EE"/>
    <w:rsid w:val="001C54C9"/>
    <w:rsid w:val="001D40F0"/>
    <w:rsid w:val="002155D6"/>
    <w:rsid w:val="00220F53"/>
    <w:rsid w:val="00221734"/>
    <w:rsid w:val="00227B6D"/>
    <w:rsid w:val="002315EC"/>
    <w:rsid w:val="00233D20"/>
    <w:rsid w:val="00265E8F"/>
    <w:rsid w:val="002A0B6A"/>
    <w:rsid w:val="002B7280"/>
    <w:rsid w:val="002C4E13"/>
    <w:rsid w:val="002E5842"/>
    <w:rsid w:val="00314766"/>
    <w:rsid w:val="00331141"/>
    <w:rsid w:val="00342C03"/>
    <w:rsid w:val="00357B1F"/>
    <w:rsid w:val="003A09B1"/>
    <w:rsid w:val="003A1011"/>
    <w:rsid w:val="003B58CD"/>
    <w:rsid w:val="003D0E12"/>
    <w:rsid w:val="003D368E"/>
    <w:rsid w:val="0040629A"/>
    <w:rsid w:val="004244DE"/>
    <w:rsid w:val="004315B3"/>
    <w:rsid w:val="00437187"/>
    <w:rsid w:val="00450EF7"/>
    <w:rsid w:val="004D2337"/>
    <w:rsid w:val="004E2AF3"/>
    <w:rsid w:val="005146E3"/>
    <w:rsid w:val="00534E36"/>
    <w:rsid w:val="00555926"/>
    <w:rsid w:val="005E2902"/>
    <w:rsid w:val="005E45E4"/>
    <w:rsid w:val="005F70F4"/>
    <w:rsid w:val="00602113"/>
    <w:rsid w:val="00636B10"/>
    <w:rsid w:val="006540F6"/>
    <w:rsid w:val="00671251"/>
    <w:rsid w:val="006F4C13"/>
    <w:rsid w:val="00701C56"/>
    <w:rsid w:val="007311C7"/>
    <w:rsid w:val="00770C83"/>
    <w:rsid w:val="00771DEC"/>
    <w:rsid w:val="007C4FAE"/>
    <w:rsid w:val="007E17D8"/>
    <w:rsid w:val="007E3D36"/>
    <w:rsid w:val="00850619"/>
    <w:rsid w:val="00867118"/>
    <w:rsid w:val="0088185C"/>
    <w:rsid w:val="008A06C3"/>
    <w:rsid w:val="008B474E"/>
    <w:rsid w:val="008C0990"/>
    <w:rsid w:val="008E2DA0"/>
    <w:rsid w:val="008F75CE"/>
    <w:rsid w:val="0098492E"/>
    <w:rsid w:val="009A55DE"/>
    <w:rsid w:val="009C7509"/>
    <w:rsid w:val="009D7AED"/>
    <w:rsid w:val="009F329C"/>
    <w:rsid w:val="00A177A2"/>
    <w:rsid w:val="00A21DEA"/>
    <w:rsid w:val="00A313EE"/>
    <w:rsid w:val="00A31607"/>
    <w:rsid w:val="00A40CB3"/>
    <w:rsid w:val="00A77B6E"/>
    <w:rsid w:val="00A93BCD"/>
    <w:rsid w:val="00AA4B49"/>
    <w:rsid w:val="00AE1B74"/>
    <w:rsid w:val="00AF722A"/>
    <w:rsid w:val="00B05EC4"/>
    <w:rsid w:val="00B36219"/>
    <w:rsid w:val="00B66E5E"/>
    <w:rsid w:val="00B7307C"/>
    <w:rsid w:val="00BE23AA"/>
    <w:rsid w:val="00BF6069"/>
    <w:rsid w:val="00C030CC"/>
    <w:rsid w:val="00C12F63"/>
    <w:rsid w:val="00C20317"/>
    <w:rsid w:val="00C43C6A"/>
    <w:rsid w:val="00C62C35"/>
    <w:rsid w:val="00C64423"/>
    <w:rsid w:val="00C64832"/>
    <w:rsid w:val="00CA7E98"/>
    <w:rsid w:val="00CC5889"/>
    <w:rsid w:val="00CD3310"/>
    <w:rsid w:val="00D007D6"/>
    <w:rsid w:val="00D20484"/>
    <w:rsid w:val="00D40BA7"/>
    <w:rsid w:val="00D604ED"/>
    <w:rsid w:val="00D648E3"/>
    <w:rsid w:val="00DC3D60"/>
    <w:rsid w:val="00E14D30"/>
    <w:rsid w:val="00E827C9"/>
    <w:rsid w:val="00EB7812"/>
    <w:rsid w:val="00F17D2A"/>
    <w:rsid w:val="00F53604"/>
    <w:rsid w:val="00F843EB"/>
    <w:rsid w:val="00F91E42"/>
    <w:rsid w:val="00F95B9A"/>
    <w:rsid w:val="00FC67D2"/>
    <w:rsid w:val="00FC7EFE"/>
    <w:rsid w:val="00FD09BC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04"/>
  </w:style>
  <w:style w:type="paragraph" w:styleId="Footer">
    <w:name w:val="footer"/>
    <w:basedOn w:val="Normal"/>
    <w:link w:val="Foot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04"/>
  </w:style>
  <w:style w:type="paragraph" w:styleId="BalloonText">
    <w:name w:val="Balloon Text"/>
    <w:basedOn w:val="Normal"/>
    <w:link w:val="BalloonTextChar"/>
    <w:uiPriority w:val="99"/>
    <w:semiHidden/>
    <w:unhideWhenUsed/>
    <w:rsid w:val="000E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E41F-5040-4C3D-A223-2EACDEB7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 Rajsic</dc:creator>
  <cp:lastModifiedBy>Korisnik</cp:lastModifiedBy>
  <cp:revision>4</cp:revision>
  <cp:lastPrinted>2024-12-26T12:32:00Z</cp:lastPrinted>
  <dcterms:created xsi:type="dcterms:W3CDTF">2025-02-26T08:30:00Z</dcterms:created>
  <dcterms:modified xsi:type="dcterms:W3CDTF">2025-02-26T08:32:00Z</dcterms:modified>
</cp:coreProperties>
</file>